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ADB67" w14:textId="0493BCD2" w:rsidR="00F34E09" w:rsidRPr="008336A5" w:rsidRDefault="008336A5" w:rsidP="006605CA">
      <w:pPr>
        <w:spacing w:after="120" w:line="259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8336A5">
        <w:rPr>
          <w:rFonts w:ascii="Calibri" w:hAnsi="Calibri" w:cs="Calibri"/>
          <w:b/>
          <w:bCs/>
          <w:sz w:val="20"/>
          <w:szCs w:val="20"/>
        </w:rPr>
        <w:t>KONSERWACJA</w:t>
      </w:r>
      <w:r w:rsidR="00F34E09" w:rsidRPr="008336A5">
        <w:rPr>
          <w:rFonts w:ascii="Calibri" w:hAnsi="Calibri" w:cs="Calibri"/>
          <w:b/>
          <w:bCs/>
          <w:sz w:val="20"/>
          <w:szCs w:val="20"/>
        </w:rPr>
        <w:t xml:space="preserve"> ELEWACJI CHATY DREWNIANEJ W PARKU PAŁACOWYM W GARDZIENICACH</w:t>
      </w:r>
    </w:p>
    <w:p w14:paraId="44DB427D" w14:textId="233A3B8A" w:rsidR="00557EFE" w:rsidRPr="008336A5" w:rsidRDefault="00F34E09" w:rsidP="006605CA">
      <w:pPr>
        <w:spacing w:after="120" w:line="259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8336A5">
        <w:rPr>
          <w:rFonts w:ascii="Calibri" w:hAnsi="Calibri" w:cs="Calibri"/>
          <w:b/>
          <w:bCs/>
          <w:sz w:val="20"/>
          <w:szCs w:val="20"/>
        </w:rPr>
        <w:t>OPIS PRZEDMIOTU ZAMÓWIENIA</w:t>
      </w:r>
    </w:p>
    <w:p w14:paraId="54AA4587" w14:textId="77777777" w:rsidR="00F34E09" w:rsidRPr="008336A5" w:rsidRDefault="00F34E09" w:rsidP="008336A5">
      <w:pPr>
        <w:spacing w:after="120" w:line="259" w:lineRule="auto"/>
        <w:rPr>
          <w:rFonts w:ascii="Calibri" w:hAnsi="Calibri" w:cs="Calibri"/>
          <w:sz w:val="20"/>
          <w:szCs w:val="20"/>
        </w:rPr>
      </w:pPr>
    </w:p>
    <w:p w14:paraId="57DD93FF" w14:textId="4E735F1E" w:rsidR="00F34E09" w:rsidRPr="008336A5" w:rsidRDefault="00F34E09" w:rsidP="008336A5">
      <w:pPr>
        <w:spacing w:after="120" w:line="259" w:lineRule="auto"/>
        <w:rPr>
          <w:rFonts w:ascii="Calibri" w:hAnsi="Calibri" w:cs="Calibri"/>
          <w:sz w:val="20"/>
          <w:szCs w:val="20"/>
        </w:rPr>
      </w:pPr>
      <w:r w:rsidRPr="008336A5">
        <w:rPr>
          <w:rFonts w:ascii="Calibri" w:hAnsi="Calibri" w:cs="Calibri"/>
          <w:sz w:val="20"/>
          <w:szCs w:val="20"/>
        </w:rPr>
        <w:t xml:space="preserve">Przedmiotem zamówienia </w:t>
      </w:r>
      <w:r w:rsidR="008336A5" w:rsidRPr="008336A5">
        <w:rPr>
          <w:rFonts w:ascii="Calibri" w:hAnsi="Calibri" w:cs="Calibri"/>
          <w:sz w:val="20"/>
          <w:szCs w:val="20"/>
        </w:rPr>
        <w:t xml:space="preserve">są prace konserwacyjne </w:t>
      </w:r>
      <w:r w:rsidRPr="008336A5">
        <w:rPr>
          <w:rFonts w:ascii="Calibri" w:hAnsi="Calibri" w:cs="Calibri"/>
          <w:sz w:val="20"/>
          <w:szCs w:val="20"/>
        </w:rPr>
        <w:t>elewacji chaty drewnianej w parku pałacowym w Gardzienicach wraz z odnowieniem stolarki</w:t>
      </w:r>
      <w:r w:rsidR="00A81316">
        <w:rPr>
          <w:rFonts w:ascii="Calibri" w:hAnsi="Calibri" w:cs="Calibri"/>
          <w:sz w:val="20"/>
          <w:szCs w:val="20"/>
        </w:rPr>
        <w:t xml:space="preserve"> drzwiowej i okiennej</w:t>
      </w:r>
      <w:r w:rsidRPr="008336A5">
        <w:rPr>
          <w:rFonts w:ascii="Calibri" w:hAnsi="Calibri" w:cs="Calibri"/>
          <w:sz w:val="20"/>
          <w:szCs w:val="20"/>
        </w:rPr>
        <w:t>.</w:t>
      </w:r>
    </w:p>
    <w:p w14:paraId="65F01EB9" w14:textId="46462DBE" w:rsidR="001C6B78" w:rsidRPr="008336A5" w:rsidRDefault="00770B58" w:rsidP="008336A5">
      <w:pPr>
        <w:spacing w:after="120" w:line="259" w:lineRule="auto"/>
        <w:rPr>
          <w:rFonts w:ascii="Calibri" w:hAnsi="Calibri" w:cs="Calibri"/>
          <w:sz w:val="20"/>
          <w:szCs w:val="20"/>
        </w:rPr>
      </w:pPr>
      <w:r w:rsidRPr="008336A5">
        <w:rPr>
          <w:rFonts w:ascii="Calibri" w:hAnsi="Calibri" w:cs="Calibri"/>
          <w:sz w:val="20"/>
          <w:szCs w:val="20"/>
        </w:rPr>
        <w:t>Prace dotyczą chaty przeniesionej ze Stryjna w r. 199</w:t>
      </w:r>
      <w:r w:rsidR="001C6B78" w:rsidRPr="008336A5">
        <w:rPr>
          <w:rFonts w:ascii="Calibri" w:hAnsi="Calibri" w:cs="Calibri"/>
          <w:sz w:val="20"/>
          <w:szCs w:val="20"/>
        </w:rPr>
        <w:t>6</w:t>
      </w:r>
      <w:r w:rsidR="00A81316">
        <w:rPr>
          <w:rFonts w:ascii="Calibri" w:hAnsi="Calibri" w:cs="Calibri"/>
          <w:sz w:val="20"/>
          <w:szCs w:val="20"/>
        </w:rPr>
        <w:t>. W</w:t>
      </w:r>
      <w:r w:rsidRPr="008336A5">
        <w:rPr>
          <w:rFonts w:ascii="Calibri" w:hAnsi="Calibri" w:cs="Calibri"/>
          <w:sz w:val="20"/>
          <w:szCs w:val="20"/>
        </w:rPr>
        <w:t>ykonan</w:t>
      </w:r>
      <w:r w:rsidR="00A81316">
        <w:rPr>
          <w:rFonts w:ascii="Calibri" w:hAnsi="Calibri" w:cs="Calibri"/>
          <w:sz w:val="20"/>
          <w:szCs w:val="20"/>
        </w:rPr>
        <w:t>o wówczas szalowanie deskami z drewna sosnowego.</w:t>
      </w:r>
    </w:p>
    <w:p w14:paraId="5EA5DD86" w14:textId="77E503A4" w:rsidR="001C6B78" w:rsidRPr="008336A5" w:rsidRDefault="001C6B78" w:rsidP="008336A5">
      <w:pPr>
        <w:keepNext/>
        <w:spacing w:after="120" w:line="259" w:lineRule="auto"/>
        <w:rPr>
          <w:rFonts w:ascii="Calibri" w:hAnsi="Calibri" w:cs="Calibri"/>
          <w:b/>
          <w:bCs/>
          <w:sz w:val="20"/>
          <w:szCs w:val="20"/>
        </w:rPr>
      </w:pPr>
      <w:r w:rsidRPr="008336A5">
        <w:rPr>
          <w:rFonts w:ascii="Calibri" w:hAnsi="Calibri" w:cs="Calibri"/>
          <w:b/>
          <w:bCs/>
          <w:sz w:val="20"/>
          <w:szCs w:val="20"/>
        </w:rPr>
        <w:t>Dane techniczne obiektu:</w:t>
      </w:r>
    </w:p>
    <w:p w14:paraId="1C304455" w14:textId="77777777" w:rsidR="001C6B78" w:rsidRPr="008336A5" w:rsidRDefault="001C6B78" w:rsidP="008336A5">
      <w:pPr>
        <w:pStyle w:val="Tekstpodstawowywcity2"/>
        <w:tabs>
          <w:tab w:val="right" w:pos="5640"/>
        </w:tabs>
        <w:spacing w:line="259" w:lineRule="auto"/>
        <w:ind w:left="0"/>
        <w:rPr>
          <w:rFonts w:ascii="Calibri" w:eastAsia="Arial Unicode MS" w:hAnsi="Calibri" w:cs="Calibri"/>
          <w:sz w:val="20"/>
          <w:szCs w:val="20"/>
        </w:rPr>
      </w:pPr>
      <w:r w:rsidRPr="008336A5">
        <w:rPr>
          <w:rFonts w:ascii="Calibri" w:eastAsia="Arial Unicode MS" w:hAnsi="Calibri" w:cs="Calibri"/>
          <w:sz w:val="20"/>
          <w:szCs w:val="20"/>
        </w:rPr>
        <w:t>Rok przeniesienia:</w:t>
      </w:r>
      <w:r w:rsidRPr="008336A5">
        <w:rPr>
          <w:rFonts w:ascii="Calibri" w:eastAsia="Arial Unicode MS" w:hAnsi="Calibri" w:cs="Calibri"/>
          <w:sz w:val="20"/>
          <w:szCs w:val="20"/>
        </w:rPr>
        <w:tab/>
        <w:t>1996</w:t>
      </w:r>
    </w:p>
    <w:p w14:paraId="02BA44E1" w14:textId="77777777" w:rsidR="001C6B78" w:rsidRPr="008336A5" w:rsidRDefault="001C6B78" w:rsidP="008336A5">
      <w:pPr>
        <w:pStyle w:val="Tekstpodstawowywcity2"/>
        <w:tabs>
          <w:tab w:val="right" w:pos="5640"/>
        </w:tabs>
        <w:spacing w:line="259" w:lineRule="auto"/>
        <w:ind w:left="0"/>
        <w:rPr>
          <w:rFonts w:ascii="Calibri" w:eastAsia="Arial Unicode MS" w:hAnsi="Calibri" w:cs="Calibri"/>
          <w:sz w:val="20"/>
          <w:szCs w:val="20"/>
          <w:vertAlign w:val="superscript"/>
        </w:rPr>
      </w:pPr>
      <w:r w:rsidRPr="008336A5">
        <w:rPr>
          <w:rFonts w:ascii="Calibri" w:eastAsia="Arial Unicode MS" w:hAnsi="Calibri" w:cs="Calibri"/>
          <w:sz w:val="20"/>
          <w:szCs w:val="20"/>
        </w:rPr>
        <w:t>Powierzchnia użytkowa:</w:t>
      </w:r>
      <w:r w:rsidRPr="008336A5">
        <w:rPr>
          <w:rFonts w:ascii="Calibri" w:eastAsia="Arial Unicode MS" w:hAnsi="Calibri" w:cs="Calibri"/>
          <w:sz w:val="20"/>
          <w:szCs w:val="20"/>
        </w:rPr>
        <w:tab/>
        <w:t>95,3 m</w:t>
      </w:r>
      <w:r w:rsidRPr="008336A5">
        <w:rPr>
          <w:rFonts w:ascii="Calibri" w:eastAsia="Arial Unicode MS" w:hAnsi="Calibri" w:cs="Calibri"/>
          <w:sz w:val="20"/>
          <w:szCs w:val="20"/>
          <w:vertAlign w:val="superscript"/>
        </w:rPr>
        <w:t>2</w:t>
      </w:r>
    </w:p>
    <w:p w14:paraId="3EF1109A" w14:textId="77777777" w:rsidR="001C6B78" w:rsidRPr="008336A5" w:rsidRDefault="001C6B78" w:rsidP="008336A5">
      <w:pPr>
        <w:pStyle w:val="Tekstpodstawowywcity2"/>
        <w:tabs>
          <w:tab w:val="right" w:pos="5640"/>
        </w:tabs>
        <w:spacing w:line="259" w:lineRule="auto"/>
        <w:ind w:left="0"/>
        <w:rPr>
          <w:rFonts w:ascii="Calibri" w:eastAsia="Arial Unicode MS" w:hAnsi="Calibri" w:cs="Calibri"/>
          <w:i/>
          <w:iCs w:val="0"/>
          <w:sz w:val="20"/>
          <w:szCs w:val="20"/>
        </w:rPr>
      </w:pPr>
      <w:r w:rsidRPr="008336A5">
        <w:rPr>
          <w:rFonts w:ascii="Calibri" w:eastAsia="Arial Unicode MS" w:hAnsi="Calibri" w:cs="Calibri"/>
          <w:sz w:val="20"/>
          <w:szCs w:val="20"/>
        </w:rPr>
        <w:t>Kubatura:</w:t>
      </w:r>
      <w:r w:rsidRPr="008336A5">
        <w:rPr>
          <w:rFonts w:ascii="Calibri" w:eastAsia="Arial Unicode MS" w:hAnsi="Calibri" w:cs="Calibri"/>
          <w:sz w:val="20"/>
          <w:szCs w:val="20"/>
        </w:rPr>
        <w:tab/>
        <w:t>484,5 m</w:t>
      </w:r>
      <w:r w:rsidRPr="008336A5">
        <w:rPr>
          <w:rFonts w:ascii="Calibri" w:eastAsia="Arial Unicode MS" w:hAnsi="Calibri" w:cs="Calibri"/>
          <w:sz w:val="20"/>
          <w:szCs w:val="20"/>
          <w:vertAlign w:val="superscript"/>
        </w:rPr>
        <w:t>3</w:t>
      </w:r>
    </w:p>
    <w:p w14:paraId="4116CBE0" w14:textId="77777777" w:rsidR="001C6B78" w:rsidRPr="008336A5" w:rsidRDefault="001C6B78" w:rsidP="008336A5">
      <w:pPr>
        <w:pStyle w:val="Tekstpodstawowywcity2"/>
        <w:tabs>
          <w:tab w:val="right" w:pos="5640"/>
        </w:tabs>
        <w:spacing w:line="259" w:lineRule="auto"/>
        <w:ind w:left="0"/>
        <w:rPr>
          <w:rFonts w:ascii="Calibri" w:eastAsia="Arial Unicode MS" w:hAnsi="Calibri" w:cs="Calibri"/>
          <w:sz w:val="20"/>
          <w:szCs w:val="20"/>
        </w:rPr>
      </w:pPr>
      <w:r w:rsidRPr="008336A5">
        <w:rPr>
          <w:rFonts w:ascii="Calibri" w:eastAsia="Arial Unicode MS" w:hAnsi="Calibri" w:cs="Calibri"/>
          <w:sz w:val="20"/>
          <w:szCs w:val="20"/>
        </w:rPr>
        <w:t>Ilość kondygnacji nadziemnych:</w:t>
      </w:r>
      <w:r w:rsidRPr="008336A5">
        <w:rPr>
          <w:rFonts w:ascii="Calibri" w:eastAsia="Arial Unicode MS" w:hAnsi="Calibri" w:cs="Calibri"/>
          <w:sz w:val="20"/>
          <w:szCs w:val="20"/>
        </w:rPr>
        <w:tab/>
        <w:t>1</w:t>
      </w:r>
    </w:p>
    <w:p w14:paraId="22981862" w14:textId="77777777" w:rsidR="001C6B78" w:rsidRPr="008336A5" w:rsidRDefault="001C6B78" w:rsidP="008336A5">
      <w:pPr>
        <w:pStyle w:val="Tekstpodstawowywcity2"/>
        <w:tabs>
          <w:tab w:val="right" w:pos="5640"/>
        </w:tabs>
        <w:spacing w:line="259" w:lineRule="auto"/>
        <w:ind w:left="0"/>
        <w:rPr>
          <w:rFonts w:ascii="Calibri" w:eastAsia="Arial Unicode MS" w:hAnsi="Calibri" w:cs="Calibri"/>
          <w:sz w:val="20"/>
          <w:szCs w:val="20"/>
        </w:rPr>
      </w:pPr>
      <w:r w:rsidRPr="008336A5">
        <w:rPr>
          <w:rFonts w:ascii="Calibri" w:eastAsia="Arial Unicode MS" w:hAnsi="Calibri" w:cs="Calibri"/>
          <w:sz w:val="20"/>
          <w:szCs w:val="20"/>
        </w:rPr>
        <w:t>Poddasze:</w:t>
      </w:r>
      <w:r w:rsidRPr="008336A5">
        <w:rPr>
          <w:rFonts w:ascii="Calibri" w:eastAsia="Arial Unicode MS" w:hAnsi="Calibri" w:cs="Calibri"/>
          <w:sz w:val="20"/>
          <w:szCs w:val="20"/>
        </w:rPr>
        <w:tab/>
        <w:t>nieużytkowe</w:t>
      </w:r>
    </w:p>
    <w:p w14:paraId="3FEC306F" w14:textId="77777777" w:rsidR="001C6B78" w:rsidRPr="008336A5" w:rsidRDefault="001C6B78" w:rsidP="008336A5">
      <w:pPr>
        <w:pStyle w:val="Tekstpodstawowywcity2"/>
        <w:tabs>
          <w:tab w:val="right" w:pos="5640"/>
        </w:tabs>
        <w:spacing w:line="259" w:lineRule="auto"/>
        <w:ind w:left="0"/>
        <w:rPr>
          <w:rFonts w:ascii="Calibri" w:eastAsia="Arial Unicode MS" w:hAnsi="Calibri" w:cs="Calibri"/>
          <w:sz w:val="20"/>
          <w:szCs w:val="20"/>
        </w:rPr>
      </w:pPr>
      <w:r w:rsidRPr="008336A5">
        <w:rPr>
          <w:rFonts w:ascii="Calibri" w:eastAsia="Arial Unicode MS" w:hAnsi="Calibri" w:cs="Calibri"/>
          <w:sz w:val="20"/>
          <w:szCs w:val="20"/>
        </w:rPr>
        <w:t>Długość:</w:t>
      </w:r>
      <w:r w:rsidRPr="008336A5">
        <w:rPr>
          <w:rFonts w:ascii="Calibri" w:eastAsia="Arial Unicode MS" w:hAnsi="Calibri" w:cs="Calibri"/>
          <w:sz w:val="20"/>
          <w:szCs w:val="20"/>
        </w:rPr>
        <w:tab/>
        <w:t>12,75m</w:t>
      </w:r>
    </w:p>
    <w:p w14:paraId="630ADB14" w14:textId="77777777" w:rsidR="001C6B78" w:rsidRPr="008336A5" w:rsidRDefault="001C6B78" w:rsidP="008336A5">
      <w:pPr>
        <w:pStyle w:val="Tekstpodstawowywcity2"/>
        <w:tabs>
          <w:tab w:val="right" w:pos="5640"/>
        </w:tabs>
        <w:spacing w:line="259" w:lineRule="auto"/>
        <w:ind w:left="0"/>
        <w:rPr>
          <w:rFonts w:ascii="Calibri" w:eastAsia="Arial Unicode MS" w:hAnsi="Calibri" w:cs="Calibri"/>
          <w:sz w:val="20"/>
          <w:szCs w:val="20"/>
        </w:rPr>
      </w:pPr>
      <w:r w:rsidRPr="008336A5">
        <w:rPr>
          <w:rFonts w:ascii="Calibri" w:eastAsia="Arial Unicode MS" w:hAnsi="Calibri" w:cs="Calibri"/>
          <w:sz w:val="20"/>
          <w:szCs w:val="20"/>
        </w:rPr>
        <w:t>Wysokość</w:t>
      </w:r>
      <w:r w:rsidRPr="008336A5">
        <w:rPr>
          <w:rFonts w:ascii="Calibri" w:eastAsia="Arial Unicode MS" w:hAnsi="Calibri" w:cs="Calibri"/>
          <w:sz w:val="20"/>
          <w:szCs w:val="20"/>
        </w:rPr>
        <w:tab/>
        <w:t>7,60m</w:t>
      </w:r>
    </w:p>
    <w:p w14:paraId="3283766B" w14:textId="4F6BAC04" w:rsidR="001C6B78" w:rsidRPr="008336A5" w:rsidRDefault="001C6B78" w:rsidP="008336A5">
      <w:pPr>
        <w:pStyle w:val="Tekstpodstawowywcity2"/>
        <w:tabs>
          <w:tab w:val="right" w:pos="5640"/>
        </w:tabs>
        <w:spacing w:line="259" w:lineRule="auto"/>
        <w:ind w:left="0"/>
        <w:rPr>
          <w:rFonts w:ascii="Calibri" w:eastAsia="Arial Unicode MS" w:hAnsi="Calibri" w:cs="Calibri"/>
          <w:i/>
          <w:iCs w:val="0"/>
          <w:sz w:val="20"/>
          <w:szCs w:val="20"/>
        </w:rPr>
      </w:pPr>
      <w:r w:rsidRPr="008336A5">
        <w:rPr>
          <w:rFonts w:ascii="Calibri" w:eastAsia="Arial Unicode MS" w:hAnsi="Calibri" w:cs="Calibri"/>
          <w:sz w:val="20"/>
          <w:szCs w:val="20"/>
        </w:rPr>
        <w:t xml:space="preserve">Wysokość do komina </w:t>
      </w:r>
      <w:r w:rsidRPr="008336A5">
        <w:rPr>
          <w:rFonts w:ascii="Calibri" w:eastAsia="Arial Unicode MS" w:hAnsi="Calibri" w:cs="Calibri"/>
          <w:sz w:val="20"/>
          <w:szCs w:val="20"/>
        </w:rPr>
        <w:tab/>
      </w:r>
      <w:r w:rsidR="008336A5" w:rsidRPr="008336A5">
        <w:rPr>
          <w:rFonts w:ascii="Calibri" w:eastAsia="Arial Unicode MS" w:hAnsi="Calibri" w:cs="Calibri"/>
          <w:sz w:val="20"/>
          <w:szCs w:val="20"/>
        </w:rPr>
        <w:t>8</w:t>
      </w:r>
      <w:r w:rsidRPr="008336A5">
        <w:rPr>
          <w:rFonts w:ascii="Calibri" w:eastAsia="Arial Unicode MS" w:hAnsi="Calibri" w:cs="Calibri"/>
          <w:sz w:val="20"/>
          <w:szCs w:val="20"/>
        </w:rPr>
        <w:t>,</w:t>
      </w:r>
      <w:r w:rsidR="008336A5" w:rsidRPr="008336A5">
        <w:rPr>
          <w:rFonts w:ascii="Calibri" w:eastAsia="Arial Unicode MS" w:hAnsi="Calibri" w:cs="Calibri"/>
          <w:sz w:val="20"/>
          <w:szCs w:val="20"/>
        </w:rPr>
        <w:t>0</w:t>
      </w:r>
      <w:r w:rsidRPr="008336A5">
        <w:rPr>
          <w:rFonts w:ascii="Calibri" w:eastAsia="Arial Unicode MS" w:hAnsi="Calibri" w:cs="Calibri"/>
          <w:sz w:val="20"/>
          <w:szCs w:val="20"/>
        </w:rPr>
        <w:t>0m</w:t>
      </w:r>
    </w:p>
    <w:p w14:paraId="394D1EDD" w14:textId="77777777" w:rsidR="001C6B78" w:rsidRPr="008336A5" w:rsidRDefault="001C6B78" w:rsidP="008336A5">
      <w:pPr>
        <w:spacing w:after="120" w:line="259" w:lineRule="auto"/>
        <w:rPr>
          <w:rFonts w:ascii="Calibri" w:hAnsi="Calibri" w:cs="Calibri"/>
          <w:sz w:val="20"/>
          <w:szCs w:val="20"/>
        </w:rPr>
      </w:pPr>
    </w:p>
    <w:p w14:paraId="69BA4499" w14:textId="27C9A71C" w:rsidR="001C6B78" w:rsidRPr="008336A5" w:rsidRDefault="001C6B78" w:rsidP="008336A5">
      <w:pPr>
        <w:spacing w:after="120" w:line="259" w:lineRule="auto"/>
        <w:rPr>
          <w:rFonts w:ascii="Calibri" w:hAnsi="Calibri" w:cs="Calibri"/>
          <w:b/>
          <w:iCs/>
          <w:sz w:val="20"/>
          <w:szCs w:val="20"/>
        </w:rPr>
      </w:pPr>
      <w:r w:rsidRPr="008336A5">
        <w:rPr>
          <w:rFonts w:ascii="Calibri" w:hAnsi="Calibri" w:cs="Calibri"/>
          <w:b/>
          <w:iCs/>
          <w:sz w:val="20"/>
          <w:szCs w:val="20"/>
        </w:rPr>
        <w:t>Fotografie:</w:t>
      </w:r>
    </w:p>
    <w:tbl>
      <w:tblPr>
        <w:tblW w:w="9790" w:type="dxa"/>
        <w:jc w:val="center"/>
        <w:tblLook w:val="01E0" w:firstRow="1" w:lastRow="1" w:firstColumn="1" w:lastColumn="1" w:noHBand="0" w:noVBand="0"/>
      </w:tblPr>
      <w:tblGrid>
        <w:gridCol w:w="4950"/>
        <w:gridCol w:w="4840"/>
      </w:tblGrid>
      <w:tr w:rsidR="001C6B78" w:rsidRPr="008336A5" w14:paraId="3B7AE9A2" w14:textId="77777777" w:rsidTr="008B7E96">
        <w:trPr>
          <w:trHeight w:val="284"/>
          <w:jc w:val="center"/>
        </w:trPr>
        <w:tc>
          <w:tcPr>
            <w:tcW w:w="4950" w:type="dxa"/>
            <w:vAlign w:val="center"/>
          </w:tcPr>
          <w:p w14:paraId="29E68C95" w14:textId="41F57ACB" w:rsidR="001C6B78" w:rsidRPr="008336A5" w:rsidRDefault="001C6B78" w:rsidP="008336A5">
            <w:pPr>
              <w:spacing w:after="120"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6A5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 wp14:anchorId="0ED585AD" wp14:editId="2363AD20">
                  <wp:extent cx="2876550" cy="2162175"/>
                  <wp:effectExtent l="19050" t="19050" r="19050" b="28575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0" w:type="dxa"/>
            <w:vAlign w:val="center"/>
          </w:tcPr>
          <w:p w14:paraId="0CABF24B" w14:textId="7C33807E" w:rsidR="001C6B78" w:rsidRPr="008336A5" w:rsidRDefault="001C6B78" w:rsidP="008336A5">
            <w:pPr>
              <w:spacing w:after="120"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6A5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 wp14:anchorId="307600FC" wp14:editId="65A16884">
                  <wp:extent cx="2876550" cy="2162175"/>
                  <wp:effectExtent l="19050" t="19050" r="19050" b="2857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6B78" w:rsidRPr="008336A5" w14:paraId="7D41618F" w14:textId="77777777" w:rsidTr="008B7E96">
        <w:trPr>
          <w:trHeight w:val="284"/>
          <w:jc w:val="center"/>
        </w:trPr>
        <w:tc>
          <w:tcPr>
            <w:tcW w:w="4950" w:type="dxa"/>
            <w:vAlign w:val="center"/>
          </w:tcPr>
          <w:p w14:paraId="7561C324" w14:textId="77777777" w:rsidR="001C6B78" w:rsidRPr="008336A5" w:rsidRDefault="001C6B78" w:rsidP="008336A5">
            <w:pPr>
              <w:keepNext/>
              <w:spacing w:after="120"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40" w:type="dxa"/>
            <w:vAlign w:val="center"/>
          </w:tcPr>
          <w:p w14:paraId="42882D5F" w14:textId="77777777" w:rsidR="001C6B78" w:rsidRPr="008336A5" w:rsidRDefault="001C6B78" w:rsidP="008336A5">
            <w:pPr>
              <w:keepNext/>
              <w:spacing w:after="120"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6B78" w:rsidRPr="008336A5" w14:paraId="07CCD2CB" w14:textId="77777777" w:rsidTr="008B7E96">
        <w:trPr>
          <w:trHeight w:val="284"/>
          <w:jc w:val="center"/>
        </w:trPr>
        <w:tc>
          <w:tcPr>
            <w:tcW w:w="4950" w:type="dxa"/>
            <w:vAlign w:val="center"/>
          </w:tcPr>
          <w:p w14:paraId="5048B92A" w14:textId="7D5108AF" w:rsidR="001C6B78" w:rsidRPr="008336A5" w:rsidRDefault="001C6B78" w:rsidP="008336A5">
            <w:pPr>
              <w:keepNext/>
              <w:spacing w:after="120"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6A5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 wp14:anchorId="3A1093CC" wp14:editId="14077646">
                  <wp:extent cx="2886075" cy="2162175"/>
                  <wp:effectExtent l="19050" t="19050" r="28575" b="28575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216217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0" w:type="dxa"/>
            <w:vAlign w:val="center"/>
          </w:tcPr>
          <w:p w14:paraId="10F450CF" w14:textId="758F7D2F" w:rsidR="001C6B78" w:rsidRPr="008336A5" w:rsidRDefault="001C6B78" w:rsidP="008336A5">
            <w:pPr>
              <w:keepNext/>
              <w:spacing w:after="120"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336A5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 wp14:anchorId="2902C131" wp14:editId="6FE9C09F">
                  <wp:extent cx="2886075" cy="2162175"/>
                  <wp:effectExtent l="19050" t="19050" r="28575" b="2857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216217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541783" w14:textId="77777777" w:rsidR="001C6B78" w:rsidRPr="008336A5" w:rsidRDefault="001C6B78" w:rsidP="008336A5">
      <w:pPr>
        <w:spacing w:after="120" w:line="259" w:lineRule="auto"/>
        <w:rPr>
          <w:rFonts w:ascii="Calibri" w:hAnsi="Calibri" w:cs="Calibri"/>
          <w:sz w:val="20"/>
          <w:szCs w:val="20"/>
        </w:rPr>
      </w:pPr>
    </w:p>
    <w:p w14:paraId="0AFD6EF2" w14:textId="77777777" w:rsidR="006125A0" w:rsidRPr="008336A5" w:rsidRDefault="006125A0" w:rsidP="006125A0">
      <w:pPr>
        <w:keepNext/>
        <w:spacing w:after="120" w:line="259" w:lineRule="auto"/>
        <w:rPr>
          <w:rFonts w:ascii="Calibri" w:hAnsi="Calibri" w:cs="Calibri"/>
          <w:b/>
          <w:iCs/>
          <w:sz w:val="20"/>
          <w:szCs w:val="20"/>
        </w:rPr>
      </w:pPr>
      <w:r w:rsidRPr="008336A5">
        <w:rPr>
          <w:rFonts w:ascii="Calibri" w:hAnsi="Calibri" w:cs="Calibri"/>
          <w:b/>
          <w:iCs/>
          <w:sz w:val="20"/>
          <w:szCs w:val="20"/>
        </w:rPr>
        <w:lastRenderedPageBreak/>
        <w:t>Przekrój:</w:t>
      </w:r>
    </w:p>
    <w:p w14:paraId="3795FACE" w14:textId="77777777" w:rsidR="006125A0" w:rsidRPr="008336A5" w:rsidRDefault="006125A0" w:rsidP="006125A0">
      <w:pPr>
        <w:spacing w:after="120" w:line="259" w:lineRule="auto"/>
        <w:rPr>
          <w:rFonts w:ascii="Calibri" w:hAnsi="Calibri" w:cs="Calibri"/>
          <w:sz w:val="20"/>
          <w:szCs w:val="20"/>
        </w:rPr>
      </w:pPr>
      <w:r w:rsidRPr="008336A5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0FC36FDB" wp14:editId="4FA59924">
            <wp:extent cx="9078447" cy="6325492"/>
            <wp:effectExtent l="4762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099707" cy="63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326B8" w14:textId="4F57164C" w:rsidR="001C6B78" w:rsidRPr="008336A5" w:rsidRDefault="001C6B78" w:rsidP="006125A0">
      <w:pPr>
        <w:keepNext/>
        <w:spacing w:after="120" w:line="259" w:lineRule="auto"/>
        <w:rPr>
          <w:rFonts w:ascii="Calibri" w:hAnsi="Calibri" w:cs="Calibri"/>
          <w:b/>
          <w:iCs/>
          <w:sz w:val="20"/>
          <w:szCs w:val="20"/>
        </w:rPr>
      </w:pPr>
      <w:r w:rsidRPr="008336A5">
        <w:rPr>
          <w:rFonts w:ascii="Calibri" w:hAnsi="Calibri" w:cs="Calibri"/>
          <w:b/>
          <w:iCs/>
          <w:sz w:val="20"/>
          <w:szCs w:val="20"/>
        </w:rPr>
        <w:lastRenderedPageBreak/>
        <w:t>Rzut parteru:</w:t>
      </w:r>
    </w:p>
    <w:p w14:paraId="120934CA" w14:textId="4D3C9B69" w:rsidR="001C6B78" w:rsidRPr="008336A5" w:rsidRDefault="001C6B78" w:rsidP="008336A5">
      <w:pPr>
        <w:spacing w:after="120" w:line="259" w:lineRule="auto"/>
        <w:rPr>
          <w:rFonts w:ascii="Calibri" w:hAnsi="Calibri" w:cs="Calibri"/>
          <w:sz w:val="20"/>
          <w:szCs w:val="20"/>
        </w:rPr>
      </w:pPr>
      <w:r w:rsidRPr="008336A5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39EA6A50" wp14:editId="44373C19">
            <wp:extent cx="7836908" cy="6944543"/>
            <wp:effectExtent l="7938" t="0" r="952" b="953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866235" cy="697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28E52" w14:textId="77777777" w:rsidR="001C6B78" w:rsidRPr="008336A5" w:rsidRDefault="001C6B78" w:rsidP="008336A5">
      <w:pPr>
        <w:spacing w:after="120" w:line="259" w:lineRule="auto"/>
        <w:rPr>
          <w:rFonts w:ascii="Calibri" w:hAnsi="Calibri" w:cs="Calibri"/>
          <w:sz w:val="20"/>
          <w:szCs w:val="20"/>
        </w:rPr>
      </w:pPr>
    </w:p>
    <w:p w14:paraId="3354D1FD" w14:textId="230BF015" w:rsidR="008336A5" w:rsidRPr="008336A5" w:rsidRDefault="008336A5" w:rsidP="008336A5">
      <w:pPr>
        <w:keepNext/>
        <w:spacing w:after="120" w:line="259" w:lineRule="auto"/>
        <w:rPr>
          <w:rFonts w:ascii="Calibri" w:hAnsi="Calibri" w:cs="Calibri"/>
          <w:b/>
          <w:iCs/>
          <w:sz w:val="20"/>
          <w:szCs w:val="20"/>
        </w:rPr>
      </w:pPr>
      <w:r w:rsidRPr="008336A5">
        <w:rPr>
          <w:rFonts w:ascii="Calibri" w:hAnsi="Calibri" w:cs="Calibri"/>
          <w:b/>
          <w:iCs/>
          <w:sz w:val="20"/>
          <w:szCs w:val="20"/>
        </w:rPr>
        <w:lastRenderedPageBreak/>
        <w:t>Rzut dachu:</w:t>
      </w:r>
    </w:p>
    <w:p w14:paraId="55B6C5F9" w14:textId="1ACA8B83" w:rsidR="008336A5" w:rsidRPr="008336A5" w:rsidRDefault="008336A5" w:rsidP="008336A5">
      <w:pPr>
        <w:keepNext/>
        <w:spacing w:after="120" w:line="259" w:lineRule="auto"/>
        <w:rPr>
          <w:rFonts w:ascii="Calibri" w:hAnsi="Calibri" w:cs="Calibri"/>
          <w:b/>
          <w:iCs/>
          <w:sz w:val="20"/>
          <w:szCs w:val="20"/>
        </w:rPr>
      </w:pPr>
      <w:r w:rsidRPr="008336A5">
        <w:rPr>
          <w:rFonts w:ascii="Calibri" w:hAnsi="Calibri" w:cs="Calibri"/>
          <w:b/>
          <w:iCs/>
          <w:noProof/>
          <w:sz w:val="20"/>
          <w:szCs w:val="20"/>
        </w:rPr>
        <w:drawing>
          <wp:inline distT="0" distB="0" distL="0" distR="0" wp14:anchorId="6A08844D" wp14:editId="219EF1A0">
            <wp:extent cx="6982951" cy="6788978"/>
            <wp:effectExtent l="1587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25149" cy="683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19CB4" w14:textId="77777777" w:rsidR="001C6B78" w:rsidRDefault="001C6B78" w:rsidP="008336A5">
      <w:pPr>
        <w:spacing w:after="120" w:line="259" w:lineRule="auto"/>
        <w:rPr>
          <w:rFonts w:ascii="Calibri" w:hAnsi="Calibri" w:cs="Calibri"/>
          <w:sz w:val="20"/>
          <w:szCs w:val="20"/>
        </w:rPr>
      </w:pPr>
    </w:p>
    <w:p w14:paraId="782FFCD8" w14:textId="77777777" w:rsidR="006605CA" w:rsidRPr="008336A5" w:rsidRDefault="006605CA" w:rsidP="008336A5">
      <w:pPr>
        <w:spacing w:after="120" w:line="259" w:lineRule="auto"/>
        <w:rPr>
          <w:rFonts w:ascii="Calibri" w:hAnsi="Calibri" w:cs="Calibri"/>
          <w:sz w:val="20"/>
          <w:szCs w:val="20"/>
        </w:rPr>
      </w:pPr>
    </w:p>
    <w:p w14:paraId="0D968108" w14:textId="5D16CC89" w:rsidR="00F34E09" w:rsidRPr="008336A5" w:rsidRDefault="00F34E09" w:rsidP="008336A5">
      <w:pPr>
        <w:spacing w:after="120" w:line="259" w:lineRule="auto"/>
        <w:rPr>
          <w:rFonts w:ascii="Calibri" w:hAnsi="Calibri" w:cs="Calibri"/>
          <w:b/>
          <w:bCs/>
          <w:sz w:val="20"/>
          <w:szCs w:val="20"/>
        </w:rPr>
      </w:pPr>
      <w:r w:rsidRPr="008336A5">
        <w:rPr>
          <w:rFonts w:ascii="Calibri" w:hAnsi="Calibri" w:cs="Calibri"/>
          <w:b/>
          <w:bCs/>
          <w:sz w:val="20"/>
          <w:szCs w:val="20"/>
        </w:rPr>
        <w:t>Zakres prac obejmuje:</w:t>
      </w:r>
    </w:p>
    <w:p w14:paraId="0912B2FB" w14:textId="339A67FE" w:rsidR="00F34E09" w:rsidRPr="008336A5" w:rsidRDefault="006125A0" w:rsidP="008336A5">
      <w:pPr>
        <w:spacing w:after="120" w:line="259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1)</w:t>
      </w:r>
      <w:r w:rsidR="00F34E09" w:rsidRPr="008336A5">
        <w:rPr>
          <w:rFonts w:ascii="Calibri" w:hAnsi="Calibri" w:cs="Calibri"/>
          <w:sz w:val="20"/>
          <w:szCs w:val="20"/>
        </w:rPr>
        <w:t xml:space="preserve"> oczyszczenie </w:t>
      </w:r>
      <w:r>
        <w:rPr>
          <w:rFonts w:ascii="Calibri" w:hAnsi="Calibri" w:cs="Calibri"/>
          <w:sz w:val="20"/>
          <w:szCs w:val="20"/>
        </w:rPr>
        <w:t>drewna</w:t>
      </w:r>
      <w:r w:rsidR="00F34E09" w:rsidRPr="008336A5">
        <w:rPr>
          <w:rFonts w:ascii="Calibri" w:hAnsi="Calibri" w:cs="Calibri"/>
          <w:sz w:val="20"/>
          <w:szCs w:val="20"/>
        </w:rPr>
        <w:t xml:space="preserve"> metodą sodowania</w:t>
      </w:r>
    </w:p>
    <w:p w14:paraId="44EF932B" w14:textId="5608E1A3" w:rsidR="008D0BC4" w:rsidRDefault="006125A0" w:rsidP="008336A5">
      <w:pPr>
        <w:spacing w:after="120" w:line="259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2)</w:t>
      </w:r>
      <w:r w:rsidR="00F34E09" w:rsidRPr="008336A5">
        <w:rPr>
          <w:rFonts w:ascii="Calibri" w:hAnsi="Calibri" w:cs="Calibri"/>
          <w:sz w:val="20"/>
          <w:szCs w:val="20"/>
        </w:rPr>
        <w:t xml:space="preserve"> </w:t>
      </w:r>
      <w:r w:rsidR="008D0BC4">
        <w:rPr>
          <w:rFonts w:ascii="Calibri" w:hAnsi="Calibri" w:cs="Calibri"/>
          <w:sz w:val="20"/>
          <w:szCs w:val="20"/>
        </w:rPr>
        <w:t>uzupełnienie ubytków szpachlą do drewna</w:t>
      </w:r>
    </w:p>
    <w:p w14:paraId="3B825375" w14:textId="0D718505" w:rsidR="00F34E09" w:rsidRPr="008336A5" w:rsidRDefault="008D0BC4" w:rsidP="008336A5">
      <w:pPr>
        <w:spacing w:after="120" w:line="259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3) </w:t>
      </w:r>
      <w:r w:rsidR="00F34E09" w:rsidRPr="008336A5">
        <w:rPr>
          <w:rFonts w:ascii="Calibri" w:hAnsi="Calibri" w:cs="Calibri"/>
          <w:sz w:val="20"/>
          <w:szCs w:val="20"/>
        </w:rPr>
        <w:t xml:space="preserve">impregnacja drewna preparatem </w:t>
      </w:r>
      <w:r w:rsidR="006605CA">
        <w:rPr>
          <w:rFonts w:ascii="Calibri" w:hAnsi="Calibri" w:cs="Calibri"/>
          <w:sz w:val="20"/>
          <w:szCs w:val="20"/>
        </w:rPr>
        <w:t>bio</w:t>
      </w:r>
      <w:r w:rsidR="00F34E09" w:rsidRPr="008336A5">
        <w:rPr>
          <w:rFonts w:ascii="Calibri" w:hAnsi="Calibri" w:cs="Calibri"/>
          <w:sz w:val="20"/>
          <w:szCs w:val="20"/>
        </w:rPr>
        <w:t xml:space="preserve">bójczym żelowym na bazie </w:t>
      </w:r>
      <w:proofErr w:type="spellStart"/>
      <w:r w:rsidR="00F34E09" w:rsidRPr="008336A5">
        <w:rPr>
          <w:rFonts w:ascii="Calibri" w:hAnsi="Calibri" w:cs="Calibri"/>
          <w:sz w:val="20"/>
          <w:szCs w:val="20"/>
        </w:rPr>
        <w:t>permentryny</w:t>
      </w:r>
      <w:proofErr w:type="spellEnd"/>
      <w:r w:rsidR="00F34E09" w:rsidRPr="008336A5">
        <w:rPr>
          <w:rFonts w:ascii="Calibri" w:hAnsi="Calibri" w:cs="Calibri"/>
          <w:sz w:val="20"/>
          <w:szCs w:val="20"/>
        </w:rPr>
        <w:t xml:space="preserve"> (</w:t>
      </w:r>
      <w:r w:rsidR="00A81316">
        <w:rPr>
          <w:rFonts w:ascii="Calibri" w:hAnsi="Calibri" w:cs="Calibri"/>
          <w:sz w:val="20"/>
          <w:szCs w:val="20"/>
        </w:rPr>
        <w:t>np.</w:t>
      </w:r>
      <w:r w:rsidR="00F34E09" w:rsidRPr="008336A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34E09" w:rsidRPr="008336A5">
        <w:rPr>
          <w:rFonts w:ascii="Calibri" w:hAnsi="Calibri" w:cs="Calibri"/>
          <w:sz w:val="20"/>
          <w:szCs w:val="20"/>
        </w:rPr>
        <w:t>Xylix</w:t>
      </w:r>
      <w:proofErr w:type="spellEnd"/>
      <w:r w:rsidR="00F34E09" w:rsidRPr="008336A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34E09" w:rsidRPr="008336A5">
        <w:rPr>
          <w:rFonts w:ascii="Calibri" w:hAnsi="Calibri" w:cs="Calibri"/>
          <w:sz w:val="20"/>
          <w:szCs w:val="20"/>
        </w:rPr>
        <w:t>Gel</w:t>
      </w:r>
      <w:proofErr w:type="spellEnd"/>
      <w:r>
        <w:rPr>
          <w:rFonts w:ascii="Calibri" w:hAnsi="Calibri" w:cs="Calibri"/>
          <w:sz w:val="20"/>
          <w:szCs w:val="20"/>
        </w:rPr>
        <w:t xml:space="preserve"> – lub równoważny</w:t>
      </w:r>
      <w:r w:rsidR="00F34E09" w:rsidRPr="008336A5">
        <w:rPr>
          <w:rFonts w:ascii="Calibri" w:hAnsi="Calibri" w:cs="Calibri"/>
          <w:sz w:val="20"/>
          <w:szCs w:val="20"/>
        </w:rPr>
        <w:t>)</w:t>
      </w:r>
    </w:p>
    <w:p w14:paraId="77B81135" w14:textId="43A9AF38" w:rsidR="00F34E09" w:rsidRPr="008336A5" w:rsidRDefault="006125A0" w:rsidP="008336A5">
      <w:pPr>
        <w:spacing w:after="120" w:line="259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3)</w:t>
      </w:r>
      <w:r w:rsidR="00F34E09" w:rsidRPr="008336A5">
        <w:rPr>
          <w:rFonts w:ascii="Calibri" w:hAnsi="Calibri" w:cs="Calibri"/>
          <w:sz w:val="20"/>
          <w:szCs w:val="20"/>
        </w:rPr>
        <w:t xml:space="preserve"> </w:t>
      </w:r>
      <w:r w:rsidR="00A81316">
        <w:rPr>
          <w:rFonts w:ascii="Calibri" w:hAnsi="Calibri" w:cs="Calibri"/>
          <w:sz w:val="20"/>
          <w:szCs w:val="20"/>
        </w:rPr>
        <w:t xml:space="preserve">malowanie </w:t>
      </w:r>
      <w:r w:rsidR="00BB2CCA" w:rsidRPr="008336A5">
        <w:rPr>
          <w:rFonts w:ascii="Calibri" w:hAnsi="Calibri" w:cs="Calibri"/>
          <w:sz w:val="20"/>
          <w:szCs w:val="20"/>
        </w:rPr>
        <w:t xml:space="preserve">drewna </w:t>
      </w:r>
      <w:proofErr w:type="spellStart"/>
      <w:r w:rsidR="00BB2CCA" w:rsidRPr="008336A5">
        <w:rPr>
          <w:rFonts w:ascii="Calibri" w:hAnsi="Calibri" w:cs="Calibri"/>
          <w:sz w:val="20"/>
          <w:szCs w:val="20"/>
        </w:rPr>
        <w:t>lakierobejcą</w:t>
      </w:r>
      <w:proofErr w:type="spellEnd"/>
      <w:r w:rsidR="00BB2CCA" w:rsidRPr="008336A5">
        <w:rPr>
          <w:rFonts w:ascii="Calibri" w:hAnsi="Calibri" w:cs="Calibri"/>
          <w:sz w:val="20"/>
          <w:szCs w:val="20"/>
        </w:rPr>
        <w:t xml:space="preserve"> ochronno-dekoracyjną </w:t>
      </w:r>
      <w:r w:rsidR="00770B58" w:rsidRPr="008336A5">
        <w:rPr>
          <w:rFonts w:ascii="Calibri" w:hAnsi="Calibri" w:cs="Calibri"/>
          <w:sz w:val="20"/>
          <w:szCs w:val="20"/>
        </w:rPr>
        <w:t xml:space="preserve">przeznaczoną do elewacji </w:t>
      </w:r>
      <w:r w:rsidR="00BB2CCA" w:rsidRPr="008336A5">
        <w:rPr>
          <w:rFonts w:ascii="Calibri" w:hAnsi="Calibri" w:cs="Calibri"/>
          <w:sz w:val="20"/>
          <w:szCs w:val="20"/>
        </w:rPr>
        <w:t xml:space="preserve">w kolorze zbliżonym do </w:t>
      </w:r>
      <w:r w:rsidR="00770B58" w:rsidRPr="008336A5">
        <w:rPr>
          <w:rFonts w:ascii="Calibri" w:hAnsi="Calibri" w:cs="Calibri"/>
          <w:sz w:val="20"/>
          <w:szCs w:val="20"/>
        </w:rPr>
        <w:t>aktualnego</w:t>
      </w:r>
      <w:r w:rsidR="00BB2CCA" w:rsidRPr="008336A5">
        <w:rPr>
          <w:rFonts w:ascii="Calibri" w:hAnsi="Calibri" w:cs="Calibri"/>
          <w:sz w:val="20"/>
          <w:szCs w:val="20"/>
        </w:rPr>
        <w:t xml:space="preserve">– </w:t>
      </w:r>
      <w:r w:rsidR="00770B58" w:rsidRPr="008336A5">
        <w:rPr>
          <w:rFonts w:ascii="Calibri" w:hAnsi="Calibri" w:cs="Calibri"/>
          <w:sz w:val="20"/>
          <w:szCs w:val="20"/>
        </w:rPr>
        <w:t xml:space="preserve">np. </w:t>
      </w:r>
      <w:proofErr w:type="spellStart"/>
      <w:r w:rsidR="00BB2CCA" w:rsidRPr="008336A5">
        <w:rPr>
          <w:rFonts w:ascii="Calibri" w:hAnsi="Calibri" w:cs="Calibri"/>
          <w:sz w:val="20"/>
          <w:szCs w:val="20"/>
        </w:rPr>
        <w:t>Sadolin</w:t>
      </w:r>
      <w:proofErr w:type="spellEnd"/>
      <w:r w:rsidR="00BB2CCA" w:rsidRPr="008336A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BB2CCA" w:rsidRPr="008336A5">
        <w:rPr>
          <w:rFonts w:ascii="Calibri" w:hAnsi="Calibri" w:cs="Calibri"/>
          <w:sz w:val="20"/>
          <w:szCs w:val="20"/>
        </w:rPr>
        <w:t>Lakierobejca</w:t>
      </w:r>
      <w:proofErr w:type="spellEnd"/>
      <w:r w:rsidR="00BB2CCA" w:rsidRPr="008336A5">
        <w:rPr>
          <w:rFonts w:ascii="Calibri" w:hAnsi="Calibri" w:cs="Calibri"/>
          <w:sz w:val="20"/>
          <w:szCs w:val="20"/>
        </w:rPr>
        <w:t xml:space="preserve"> Extra lub równoważny (kryteria równoważności: efekt: półmat, skład: </w:t>
      </w:r>
      <w:r w:rsidR="00770B58" w:rsidRPr="008336A5">
        <w:rPr>
          <w:rFonts w:ascii="Calibri" w:hAnsi="Calibri" w:cs="Calibri"/>
          <w:sz w:val="20"/>
          <w:szCs w:val="20"/>
        </w:rPr>
        <w:t>p</w:t>
      </w:r>
      <w:r w:rsidR="00BB2CCA" w:rsidRPr="008336A5">
        <w:rPr>
          <w:rFonts w:ascii="Calibri" w:hAnsi="Calibri" w:cs="Calibri"/>
          <w:sz w:val="20"/>
          <w:szCs w:val="20"/>
        </w:rPr>
        <w:t xml:space="preserve">igment – pigmenty organiczne i nieorganiczne, </w:t>
      </w:r>
      <w:r w:rsidR="00770B58" w:rsidRPr="008336A5">
        <w:rPr>
          <w:rFonts w:ascii="Calibri" w:hAnsi="Calibri" w:cs="Calibri"/>
          <w:sz w:val="20"/>
          <w:szCs w:val="20"/>
        </w:rPr>
        <w:t>s</w:t>
      </w:r>
      <w:r w:rsidR="00BB2CCA" w:rsidRPr="008336A5">
        <w:rPr>
          <w:rFonts w:ascii="Calibri" w:hAnsi="Calibri" w:cs="Calibri"/>
          <w:sz w:val="20"/>
          <w:szCs w:val="20"/>
        </w:rPr>
        <w:t xml:space="preserve">ubstancja błonotwórcza – żywica </w:t>
      </w:r>
      <w:proofErr w:type="spellStart"/>
      <w:r w:rsidR="00BB2CCA" w:rsidRPr="008336A5">
        <w:rPr>
          <w:rFonts w:ascii="Calibri" w:hAnsi="Calibri" w:cs="Calibri"/>
          <w:sz w:val="20"/>
          <w:szCs w:val="20"/>
        </w:rPr>
        <w:t>alkidowa</w:t>
      </w:r>
      <w:proofErr w:type="spellEnd"/>
      <w:r w:rsidR="00BB2CCA" w:rsidRPr="008336A5">
        <w:rPr>
          <w:rFonts w:ascii="Calibri" w:hAnsi="Calibri" w:cs="Calibri"/>
          <w:sz w:val="20"/>
          <w:szCs w:val="20"/>
        </w:rPr>
        <w:t xml:space="preserve">, </w:t>
      </w:r>
      <w:r w:rsidR="00770B58" w:rsidRPr="008336A5">
        <w:rPr>
          <w:rFonts w:ascii="Calibri" w:hAnsi="Calibri" w:cs="Calibri"/>
          <w:sz w:val="20"/>
          <w:szCs w:val="20"/>
        </w:rPr>
        <w:t>rozpuszczalnik – węglowodory alifatyczne zawierające poniżej 1% związków aromatycznych, filtry UV). Liczba warstw zgodnie z rekomendacją producenta</w:t>
      </w:r>
      <w:r w:rsidR="00EA4AD0">
        <w:rPr>
          <w:rFonts w:ascii="Calibri" w:hAnsi="Calibri" w:cs="Calibri"/>
          <w:sz w:val="20"/>
          <w:szCs w:val="20"/>
        </w:rPr>
        <w:t>, minimum 2</w:t>
      </w:r>
      <w:r w:rsidR="00770B58" w:rsidRPr="008336A5">
        <w:rPr>
          <w:rFonts w:ascii="Calibri" w:hAnsi="Calibri" w:cs="Calibri"/>
          <w:sz w:val="20"/>
          <w:szCs w:val="20"/>
        </w:rPr>
        <w:t>.</w:t>
      </w:r>
    </w:p>
    <w:p w14:paraId="18E361CA" w14:textId="5024A6E4" w:rsidR="006125A0" w:rsidRDefault="006125A0" w:rsidP="006125A0">
      <w:pPr>
        <w:spacing w:after="120" w:line="259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 xml:space="preserve">4) naprawę </w:t>
      </w:r>
      <w:r w:rsidR="00A81316">
        <w:rPr>
          <w:rFonts w:ascii="Calibri" w:hAnsi="Calibri" w:cs="Calibri"/>
          <w:sz w:val="20"/>
          <w:szCs w:val="20"/>
        </w:rPr>
        <w:t xml:space="preserve">zewnętrznej </w:t>
      </w:r>
      <w:r>
        <w:rPr>
          <w:rFonts w:ascii="Calibri" w:hAnsi="Calibri" w:cs="Calibri"/>
          <w:sz w:val="20"/>
          <w:szCs w:val="20"/>
        </w:rPr>
        <w:t xml:space="preserve">stolarki </w:t>
      </w:r>
      <w:r w:rsidR="00A81316">
        <w:rPr>
          <w:rFonts w:ascii="Calibri" w:hAnsi="Calibri" w:cs="Calibri"/>
          <w:sz w:val="20"/>
          <w:szCs w:val="20"/>
        </w:rPr>
        <w:t xml:space="preserve">okiennej i drzwiowej – </w:t>
      </w:r>
      <w:r>
        <w:rPr>
          <w:rFonts w:ascii="Calibri" w:hAnsi="Calibri" w:cs="Calibri"/>
          <w:sz w:val="20"/>
          <w:szCs w:val="20"/>
        </w:rPr>
        <w:t>oczyszczenie</w:t>
      </w:r>
      <w:r w:rsidR="008D0BC4">
        <w:rPr>
          <w:rFonts w:ascii="Calibri" w:hAnsi="Calibri" w:cs="Calibri"/>
          <w:sz w:val="20"/>
          <w:szCs w:val="20"/>
        </w:rPr>
        <w:t>, uzupełnienie ubytków drewna (przez szpachlowanie)</w:t>
      </w:r>
      <w:r w:rsidR="00A81316">
        <w:rPr>
          <w:rFonts w:ascii="Calibri" w:hAnsi="Calibri" w:cs="Calibri"/>
          <w:sz w:val="20"/>
          <w:szCs w:val="20"/>
        </w:rPr>
        <w:t xml:space="preserve"> oraz po</w:t>
      </w:r>
      <w:r>
        <w:rPr>
          <w:rFonts w:ascii="Calibri" w:hAnsi="Calibri" w:cs="Calibri"/>
          <w:sz w:val="20"/>
          <w:szCs w:val="20"/>
        </w:rPr>
        <w:t xml:space="preserve">malowanie </w:t>
      </w:r>
      <w:proofErr w:type="spellStart"/>
      <w:r>
        <w:rPr>
          <w:rFonts w:ascii="Calibri" w:hAnsi="Calibri" w:cs="Calibri"/>
          <w:sz w:val="20"/>
          <w:szCs w:val="20"/>
        </w:rPr>
        <w:t>lakierobejcą</w:t>
      </w:r>
      <w:proofErr w:type="spellEnd"/>
      <w:r>
        <w:rPr>
          <w:rFonts w:ascii="Calibri" w:hAnsi="Calibri" w:cs="Calibri"/>
          <w:sz w:val="20"/>
          <w:szCs w:val="20"/>
        </w:rPr>
        <w:t xml:space="preserve"> z obu stron</w:t>
      </w:r>
      <w:r w:rsidR="00A81316">
        <w:rPr>
          <w:rFonts w:ascii="Calibri" w:hAnsi="Calibri" w:cs="Calibri"/>
          <w:sz w:val="20"/>
          <w:szCs w:val="20"/>
        </w:rPr>
        <w:t xml:space="preserve"> zgodnie z istniejącą kolorystyką</w:t>
      </w:r>
      <w:r>
        <w:rPr>
          <w:rFonts w:ascii="Calibri" w:hAnsi="Calibri" w:cs="Calibri"/>
          <w:sz w:val="20"/>
          <w:szCs w:val="20"/>
        </w:rPr>
        <w:t>.</w:t>
      </w:r>
    </w:p>
    <w:p w14:paraId="3A400F0A" w14:textId="1BA84891" w:rsidR="006605CA" w:rsidRPr="009A4EA3" w:rsidRDefault="009A4EA3" w:rsidP="006605CA">
      <w:pPr>
        <w:spacing w:after="120" w:line="259" w:lineRule="auto"/>
        <w:rPr>
          <w:rFonts w:ascii="Calibri" w:hAnsi="Calibri" w:cs="Calibri"/>
          <w:sz w:val="20"/>
          <w:szCs w:val="20"/>
        </w:rPr>
      </w:pPr>
      <w:r w:rsidRPr="009A4EA3">
        <w:rPr>
          <w:rFonts w:ascii="Calibri" w:hAnsi="Calibri" w:cs="Calibri"/>
          <w:sz w:val="20"/>
          <w:szCs w:val="20"/>
        </w:rPr>
        <w:t xml:space="preserve">W okresach pomiędzy poszczególnymi etapami, </w:t>
      </w:r>
      <w:r>
        <w:rPr>
          <w:rFonts w:ascii="Calibri" w:hAnsi="Calibri" w:cs="Calibri"/>
          <w:sz w:val="20"/>
          <w:szCs w:val="20"/>
        </w:rPr>
        <w:t>w szczególności podczas przerw technologicznych (zwłaszcza pomiędzy impregnacją a lakierowaniem), należy zabezpieczyć obiekt przed zamoknięciem za pomocą folii.</w:t>
      </w:r>
    </w:p>
    <w:p w14:paraId="4E884888" w14:textId="77777777" w:rsidR="009A4EA3" w:rsidRDefault="009A4EA3" w:rsidP="006605CA">
      <w:pPr>
        <w:spacing w:after="120" w:line="259" w:lineRule="auto"/>
        <w:rPr>
          <w:rFonts w:ascii="Calibri" w:hAnsi="Calibri" w:cs="Calibri"/>
          <w:b/>
          <w:bCs/>
          <w:sz w:val="20"/>
          <w:szCs w:val="20"/>
        </w:rPr>
      </w:pPr>
    </w:p>
    <w:p w14:paraId="6D45C492" w14:textId="2A7DE17C" w:rsidR="006605CA" w:rsidRDefault="006605CA" w:rsidP="006605CA">
      <w:pPr>
        <w:spacing w:after="120" w:line="259" w:lineRule="auto"/>
        <w:rPr>
          <w:rFonts w:ascii="Calibri" w:hAnsi="Calibri" w:cs="Calibri"/>
          <w:sz w:val="20"/>
          <w:szCs w:val="20"/>
        </w:rPr>
      </w:pPr>
      <w:r w:rsidRPr="006605CA">
        <w:rPr>
          <w:rFonts w:ascii="Calibri" w:hAnsi="Calibri" w:cs="Calibri"/>
          <w:b/>
          <w:bCs/>
          <w:sz w:val="20"/>
          <w:szCs w:val="20"/>
        </w:rPr>
        <w:t>Termin wykonanie zamówienia</w:t>
      </w:r>
      <w:r>
        <w:rPr>
          <w:rFonts w:ascii="Calibri" w:hAnsi="Calibri" w:cs="Calibri"/>
          <w:sz w:val="20"/>
          <w:szCs w:val="20"/>
        </w:rPr>
        <w:t>: 45 dni od dnia podpisania umowy.</w:t>
      </w:r>
    </w:p>
    <w:p w14:paraId="4DBFA322" w14:textId="77777777" w:rsidR="006125A0" w:rsidRPr="008336A5" w:rsidRDefault="006125A0" w:rsidP="006125A0">
      <w:pPr>
        <w:spacing w:after="120" w:line="259" w:lineRule="auto"/>
        <w:rPr>
          <w:rFonts w:ascii="Calibri" w:hAnsi="Calibri" w:cs="Calibri"/>
          <w:sz w:val="20"/>
          <w:szCs w:val="20"/>
        </w:rPr>
      </w:pPr>
    </w:p>
    <w:p w14:paraId="662B4751" w14:textId="48155933" w:rsidR="006125A0" w:rsidRPr="006605CA" w:rsidRDefault="006125A0" w:rsidP="006125A0">
      <w:pPr>
        <w:spacing w:after="120" w:line="259" w:lineRule="auto"/>
        <w:rPr>
          <w:rFonts w:ascii="Calibri" w:hAnsi="Calibri" w:cs="Calibri"/>
          <w:b/>
          <w:bCs/>
          <w:sz w:val="20"/>
          <w:szCs w:val="20"/>
        </w:rPr>
      </w:pPr>
      <w:r w:rsidRPr="006605CA">
        <w:rPr>
          <w:rFonts w:ascii="Calibri" w:hAnsi="Calibri" w:cs="Calibri"/>
          <w:b/>
          <w:bCs/>
          <w:sz w:val="20"/>
          <w:szCs w:val="20"/>
        </w:rPr>
        <w:t>Przed złożeniem oferty zaleca się wizję lokalną. Zamawiający umożliwi jej odbycie -pod warunkiem wcześniejszego zgłoszenia, w dniach roboczych w godzinach od 8:00 do 16:00</w:t>
      </w:r>
      <w:r w:rsidR="006605CA">
        <w:rPr>
          <w:rFonts w:ascii="Calibri" w:hAnsi="Calibri" w:cs="Calibri"/>
          <w:b/>
          <w:bCs/>
          <w:sz w:val="20"/>
          <w:szCs w:val="20"/>
        </w:rPr>
        <w:t>.</w:t>
      </w:r>
    </w:p>
    <w:sectPr w:rsidR="006125A0" w:rsidRPr="006605CA" w:rsidSect="008336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E09"/>
    <w:rsid w:val="000A6184"/>
    <w:rsid w:val="001A1A8E"/>
    <w:rsid w:val="001C6B78"/>
    <w:rsid w:val="00557EFE"/>
    <w:rsid w:val="006125A0"/>
    <w:rsid w:val="006605CA"/>
    <w:rsid w:val="00747AB6"/>
    <w:rsid w:val="0075155D"/>
    <w:rsid w:val="00770B58"/>
    <w:rsid w:val="007E4946"/>
    <w:rsid w:val="008336A5"/>
    <w:rsid w:val="008D0BC4"/>
    <w:rsid w:val="008E573E"/>
    <w:rsid w:val="009A4EA3"/>
    <w:rsid w:val="00A81316"/>
    <w:rsid w:val="00BB2CCA"/>
    <w:rsid w:val="00EA4AD0"/>
    <w:rsid w:val="00F3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067EB"/>
  <w15:chartTrackingRefBased/>
  <w15:docId w15:val="{770CC90A-73ED-4E8C-B1B4-D612F36F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4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4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4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4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4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4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4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4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4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4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4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4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4E0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4E0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4E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4E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4E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4E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4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4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4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4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4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4E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4E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4E0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4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4E0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4E09"/>
    <w:rPr>
      <w:b/>
      <w:bCs/>
      <w:smallCaps/>
      <w:color w:val="0F4761" w:themeColor="accent1" w:themeShade="BF"/>
      <w:spacing w:val="5"/>
    </w:rPr>
  </w:style>
  <w:style w:type="paragraph" w:styleId="Tekstpodstawowywcity2">
    <w:name w:val="Body Text Indent 2"/>
    <w:basedOn w:val="Normalny"/>
    <w:link w:val="Tekstpodstawowywcity2Znak"/>
    <w:rsid w:val="001C6B78"/>
    <w:pPr>
      <w:spacing w:after="120" w:line="264" w:lineRule="auto"/>
      <w:ind w:left="2832"/>
      <w:jc w:val="both"/>
    </w:pPr>
    <w:rPr>
      <w:rFonts w:ascii="Times New Roman" w:eastAsia="Times New Roman" w:hAnsi="Times New Roman" w:cs="Times New Roman"/>
      <w:iCs/>
      <w:kern w:val="0"/>
      <w:lang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C6B78"/>
    <w:rPr>
      <w:rFonts w:ascii="Times New Roman" w:eastAsia="Times New Roman" w:hAnsi="Times New Roman" w:cs="Times New Roman"/>
      <w:iCs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emf"/><Relationship Id="rId4" Type="http://schemas.openxmlformats.org/officeDocument/2006/relationships/image" Target="media/image1.jpe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Goleman</dc:creator>
  <cp:keywords/>
  <dc:description/>
  <cp:lastModifiedBy>Wojciech Goleman</cp:lastModifiedBy>
  <cp:revision>4</cp:revision>
  <dcterms:created xsi:type="dcterms:W3CDTF">2026-09-25T16:25:00Z</dcterms:created>
  <dcterms:modified xsi:type="dcterms:W3CDTF">2026-10-22T11:08:00Z</dcterms:modified>
</cp:coreProperties>
</file>